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552E7F" w:rsidRDefault="0098468B" w:rsidP="007A3DEC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bookmarkStart w:id="0" w:name="_GoBack"/>
      <w:bookmarkEnd w:id="0"/>
      <w:r w:rsidRPr="00552E7F">
        <w:rPr>
          <w:rFonts w:ascii="宋体" w:hAnsi="宋体" w:hint="eastAsia"/>
          <w:bCs/>
          <w:iCs/>
          <w:sz w:val="24"/>
        </w:rPr>
        <w:t xml:space="preserve">证券代码：002241                       </w:t>
      </w:r>
      <w:r w:rsidR="007A3DEC">
        <w:rPr>
          <w:rFonts w:ascii="宋体" w:hAnsi="宋体"/>
          <w:bCs/>
          <w:iCs/>
          <w:sz w:val="24"/>
        </w:rPr>
        <w:t xml:space="preserve">           </w:t>
      </w:r>
      <w:r w:rsidRPr="00552E7F">
        <w:rPr>
          <w:rFonts w:ascii="宋体" w:hAnsi="宋体" w:hint="eastAsia"/>
          <w:bCs/>
          <w:iCs/>
          <w:sz w:val="24"/>
        </w:rPr>
        <w:t>证券简称：歌尔</w:t>
      </w:r>
      <w:r w:rsidR="00086CE1" w:rsidRPr="00552E7F">
        <w:rPr>
          <w:rFonts w:ascii="宋体" w:hAnsi="宋体" w:hint="eastAsia"/>
          <w:bCs/>
          <w:iCs/>
          <w:sz w:val="24"/>
        </w:rPr>
        <w:t>股份</w:t>
      </w:r>
    </w:p>
    <w:p w:rsidR="0098468B" w:rsidRPr="00552E7F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552E7F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552E7F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52E7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9E04E9">
        <w:rPr>
          <w:rFonts w:ascii="宋体" w:hAnsi="宋体"/>
          <w:bCs/>
          <w:iCs/>
          <w:sz w:val="24"/>
          <w:szCs w:val="24"/>
        </w:rPr>
        <w:t>8</w:t>
      </w:r>
      <w:r w:rsidRPr="00552E7F">
        <w:rPr>
          <w:rFonts w:ascii="宋体" w:hAnsi="宋体"/>
          <w:bCs/>
          <w:iCs/>
          <w:sz w:val="24"/>
          <w:szCs w:val="24"/>
        </w:rPr>
        <w:t>-</w:t>
      </w:r>
      <w:r w:rsidR="00E37E6A" w:rsidRPr="00552E7F">
        <w:rPr>
          <w:rFonts w:ascii="宋体" w:hAnsi="宋体" w:hint="eastAsia"/>
          <w:bCs/>
          <w:iCs/>
          <w:sz w:val="24"/>
          <w:szCs w:val="24"/>
        </w:rPr>
        <w:t>0</w:t>
      </w:r>
      <w:r w:rsidR="009E04E9">
        <w:rPr>
          <w:rFonts w:ascii="宋体" w:hAnsi="宋体"/>
          <w:bCs/>
          <w:iCs/>
          <w:sz w:val="24"/>
          <w:szCs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552E7F" w:rsidRDefault="00A7504A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552E7F" w:rsidRDefault="009E04E9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552E7F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552E7F" w:rsidRDefault="00A7504A" w:rsidP="00A7504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45A39" w:rsidRPr="00552E7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552E7F" w:rsidRDefault="00D96F51" w:rsidP="007110AC">
            <w:pPr>
              <w:spacing w:line="360" w:lineRule="auto"/>
              <w:ind w:left="120" w:hangingChars="50" w:hanging="120"/>
              <w:rPr>
                <w:sz w:val="24"/>
                <w:szCs w:val="24"/>
              </w:rPr>
            </w:pPr>
            <w:r w:rsidRPr="00D96F51">
              <w:rPr>
                <w:rFonts w:hint="eastAsia"/>
                <w:sz w:val="24"/>
                <w:szCs w:val="24"/>
              </w:rPr>
              <w:t>国泰君安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雷磊、天风证券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潘暕、温玉章、张昕、华安基金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潘东煦、泰康资管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张永兴、程振宇、广发证券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王帅、孙隽勃广发基金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田冬、华泰证券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李彦、上海璞琢资产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周立海、平安证券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李峰、中泰证券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韩甲、华夏基金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张钦锐、徐恒、东方证券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马天翼、汇丰前海证券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吴刚、何方、敦和资产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章宏帆、重阳基金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王晓华、北京高华证券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胡玲玲、长盛基金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黄聪、中金公司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胡誉镜、浙商基金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刘志清、</w:t>
            </w:r>
            <w:r w:rsidRPr="00D96F51">
              <w:rPr>
                <w:rFonts w:hint="eastAsia"/>
                <w:sz w:val="24"/>
                <w:szCs w:val="24"/>
              </w:rPr>
              <w:t xml:space="preserve">UG INVESTMENT </w:t>
            </w:r>
            <w:r w:rsidRPr="00D96F51">
              <w:rPr>
                <w:rFonts w:hint="eastAsia"/>
                <w:sz w:val="24"/>
                <w:szCs w:val="24"/>
              </w:rPr>
              <w:t>黄建伦、兴业证券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卜忠林、毕盛投资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徐涛、周俊凯、孙鹏、海通证券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陈平、谢磊、交银施罗德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高扬、兴证资产管理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杨亦、</w:t>
            </w:r>
            <w:r w:rsidRPr="00D96F51">
              <w:rPr>
                <w:rFonts w:hint="eastAsia"/>
                <w:sz w:val="24"/>
                <w:szCs w:val="24"/>
              </w:rPr>
              <w:t xml:space="preserve">GIC </w:t>
            </w:r>
            <w:r w:rsidRPr="00D96F51">
              <w:rPr>
                <w:rFonts w:hint="eastAsia"/>
                <w:sz w:val="24"/>
                <w:szCs w:val="24"/>
              </w:rPr>
              <w:t>徐萌、中意资产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周欣、中银基金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丁戈、明良资产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陈状良、东吴基金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韩旭鹏、淡马锡富敦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孙通、上投摩根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黄进、博时基金</w:t>
            </w:r>
            <w:r w:rsidRPr="00D96F51">
              <w:rPr>
                <w:rFonts w:hint="eastAsia"/>
                <w:sz w:val="24"/>
                <w:szCs w:val="24"/>
              </w:rPr>
              <w:t xml:space="preserve"> </w:t>
            </w:r>
            <w:r w:rsidRPr="00D96F51">
              <w:rPr>
                <w:rFonts w:hint="eastAsia"/>
                <w:sz w:val="24"/>
                <w:szCs w:val="24"/>
              </w:rPr>
              <w:t>许少波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AD657A" w:rsidP="009E04E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04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32417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A7504A">
              <w:rPr>
                <w:rFonts w:ascii="宋体" w:hAnsi="宋体"/>
                <w:bCs/>
                <w:iCs/>
                <w:sz w:val="24"/>
                <w:szCs w:val="24"/>
              </w:rPr>
              <w:t>12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670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56161E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552E7F" w:rsidTr="00A65BA4">
        <w:tc>
          <w:tcPr>
            <w:tcW w:w="1853" w:type="dxa"/>
            <w:shd w:val="clear" w:color="auto" w:fill="auto"/>
          </w:tcPr>
          <w:p w:rsidR="0098468B" w:rsidRPr="00552E7F" w:rsidRDefault="0098468B" w:rsidP="00520BA3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552E7F" w:rsidRDefault="00325EDB" w:rsidP="00325EDB">
            <w:pPr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董事长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姜滨先生、</w:t>
            </w:r>
            <w:r w:rsidR="00F432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F432E9" w:rsidRPr="00552E7F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="00F432E9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、公司董事、</w:t>
            </w:r>
            <w:r w:rsidR="009E04E9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兼财务总监段会禄先生、</w:t>
            </w:r>
            <w:r w:rsidR="00B344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  <w:r w:rsidR="00CE74F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分管业务</w:t>
            </w:r>
            <w:r w:rsidR="009E04E9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9E04E9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</w:p>
        </w:tc>
      </w:tr>
      <w:tr w:rsidR="0098468B" w:rsidRPr="00552E7F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投资者关系活动主要内容介绍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EF2C87" w:rsidRDefault="00CE6686" w:rsidP="00F60FE3">
            <w:pPr>
              <w:widowControl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FB1022" w:rsidRPr="0074740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FB1022" w:rsidRPr="00747408">
              <w:rPr>
                <w:rFonts w:ascii="宋体" w:hAnsi="宋体"/>
                <w:b/>
                <w:bCs/>
                <w:iCs/>
                <w:sz w:val="24"/>
                <w:szCs w:val="24"/>
              </w:rPr>
              <w:t>董事长</w:t>
            </w:r>
            <w:r w:rsidR="00FB1022" w:rsidRPr="0074740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  <w:r w:rsidR="00FB1022" w:rsidRPr="00747408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公司发展战略</w:t>
            </w:r>
          </w:p>
          <w:p w:rsidR="00747408" w:rsidRPr="00222B4B" w:rsidRDefault="005E1779" w:rsidP="00AA28E1">
            <w:pPr>
              <w:widowControl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712B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具有</w:t>
            </w:r>
            <w:r w:rsidR="004712B6" w:rsidRPr="00222B4B">
              <w:rPr>
                <w:rFonts w:ascii="宋体" w:hAnsi="宋体"/>
                <w:bCs/>
                <w:iCs/>
                <w:sz w:val="24"/>
                <w:szCs w:val="24"/>
              </w:rPr>
              <w:t>多重属性，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从声学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元器件做起，根植山东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一向秉持着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务实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的风格，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开拓进取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，不断进步；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公司在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潍坊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、青岛设立双总部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历经20多年发展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多领域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建立了</w:t>
            </w:r>
            <w:r w:rsidR="00AA28E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领先的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行业地位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7E47" w:rsidRPr="00222B4B" w:rsidRDefault="00AF23F3" w:rsidP="00AA28E1">
            <w:pPr>
              <w:widowControl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首先，</w:t>
            </w:r>
            <w:r w:rsidR="00AA28E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A28E1" w:rsidRPr="00222B4B">
              <w:rPr>
                <w:rFonts w:ascii="宋体" w:hAnsi="宋体"/>
                <w:bCs/>
                <w:iCs/>
                <w:sz w:val="24"/>
                <w:szCs w:val="24"/>
              </w:rPr>
              <w:t>是一家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元器件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。公司的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基因是元器件，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AA28E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微型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麦克风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起家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1997年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到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2007年做到全球细分领域ECM第一。</w:t>
            </w:r>
          </w:p>
          <w:p w:rsidR="00877E47" w:rsidRPr="00222B4B" w:rsidRDefault="00AF23F3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其次，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577CC" w:rsidRPr="00222B4B">
              <w:rPr>
                <w:rFonts w:ascii="宋体" w:hAnsi="宋体"/>
                <w:bCs/>
                <w:iCs/>
                <w:sz w:val="24"/>
                <w:szCs w:val="24"/>
              </w:rPr>
              <w:t>是一家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877E47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更是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一家</w:t>
            </w:r>
            <w:r w:rsidR="00877E47" w:rsidRPr="00222B4B">
              <w:rPr>
                <w:rFonts w:ascii="宋体" w:hAnsi="宋体"/>
                <w:bCs/>
                <w:iCs/>
                <w:sz w:val="24"/>
                <w:szCs w:val="24"/>
              </w:rPr>
              <w:t>微电子公司。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从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微型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ECM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麦克风</w:t>
            </w:r>
            <w:r w:rsidR="006577CC" w:rsidRPr="00222B4B">
              <w:rPr>
                <w:rFonts w:ascii="宋体" w:hAnsi="宋体"/>
                <w:bCs/>
                <w:iCs/>
                <w:sz w:val="24"/>
                <w:szCs w:val="24"/>
              </w:rPr>
              <w:t>开发出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MEMS麦克风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，当前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在ECM领域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6577CC" w:rsidRPr="00222B4B">
              <w:rPr>
                <w:rFonts w:ascii="宋体" w:hAnsi="宋体"/>
                <w:bCs/>
                <w:iCs/>
                <w:sz w:val="24"/>
                <w:szCs w:val="24"/>
              </w:rPr>
              <w:t>全球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第一名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MEMS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是全球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第二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名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非常</w:t>
            </w:r>
            <w:r w:rsidR="006577CC" w:rsidRPr="00222B4B">
              <w:rPr>
                <w:rFonts w:ascii="宋体" w:hAnsi="宋体"/>
                <w:bCs/>
                <w:iCs/>
                <w:sz w:val="24"/>
                <w:szCs w:val="24"/>
              </w:rPr>
              <w:t>有希望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两年</w:t>
            </w:r>
            <w:r w:rsidR="00EE103E">
              <w:rPr>
                <w:rFonts w:ascii="宋体" w:hAnsi="宋体"/>
                <w:bCs/>
                <w:iCs/>
                <w:sz w:val="24"/>
                <w:szCs w:val="24"/>
              </w:rPr>
              <w:t>内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做到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全球</w:t>
            </w:r>
            <w:r w:rsidR="006C0326" w:rsidRPr="00222B4B">
              <w:rPr>
                <w:rFonts w:ascii="宋体" w:hAnsi="宋体"/>
                <w:bCs/>
                <w:iCs/>
                <w:sz w:val="24"/>
                <w:szCs w:val="24"/>
              </w:rPr>
              <w:t>第一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名</w:t>
            </w:r>
            <w:r w:rsidR="006C0326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在ECM+MEMS领域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已经是全球第一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名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同样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麦克风+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扬声器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也是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全球第一</w:t>
            </w:r>
            <w:r w:rsidR="006577C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名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这在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市场上是唯一的、绝无仅有的。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总部在山东，有弱点也有长处，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静心、专注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所以在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潍坊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我们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才能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有几万人的团队，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能从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生产工艺、制造、品质控制、开发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奠定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全球布局</w:t>
            </w:r>
            <w:r w:rsidR="0052058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52058F" w:rsidRPr="00222B4B">
              <w:rPr>
                <w:rFonts w:ascii="宋体" w:hAnsi="宋体"/>
                <w:bCs/>
                <w:iCs/>
                <w:sz w:val="24"/>
                <w:szCs w:val="24"/>
              </w:rPr>
              <w:t>基础。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也是因为我们“</w:t>
            </w:r>
            <w:r w:rsidR="00710E9A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专注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、专心、专业”</w:t>
            </w:r>
            <w:r w:rsidR="00710E9A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才能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使</w:t>
            </w:r>
            <w:r w:rsidR="00710E9A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第一家电子元器件过百亿公司诞生于山东，而不是长三角和珠三角。</w:t>
            </w:r>
            <w:r w:rsidR="00710E9A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到现在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AB0642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10E9A" w:rsidRPr="00222B4B">
              <w:rPr>
                <w:rFonts w:ascii="宋体" w:hAnsi="宋体"/>
                <w:bCs/>
                <w:iCs/>
                <w:sz w:val="24"/>
                <w:szCs w:val="24"/>
              </w:rPr>
              <w:t>依旧坚持</w:t>
            </w:r>
            <w:r w:rsidR="00710E9A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此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发展方向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在微电子领域，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公司MEMS布局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已经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16年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累积了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一千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多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项专利，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而且公司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的行业地位仍处于上升趋势。</w:t>
            </w:r>
          </w:p>
          <w:p w:rsidR="003543D0" w:rsidRPr="00222B4B" w:rsidRDefault="00AB0642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再次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公司是一家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无线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公司。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003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公司全力以赴做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蓝牙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耳机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至今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已经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15年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时间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无线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通讯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技术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从蓝牙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0423F1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到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WiFi，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实际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是有相当大的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门槛的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公司也积累了非常多的经验</w:t>
            </w:r>
            <w:r w:rsidR="000423F1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7E47" w:rsidRPr="00222B4B" w:rsidRDefault="00AB0642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第</w:t>
            </w:r>
            <w:r w:rsidR="0045529B">
              <w:rPr>
                <w:rFonts w:ascii="宋体" w:hAnsi="宋体" w:hint="eastAsia"/>
                <w:bCs/>
                <w:iCs/>
                <w:sz w:val="24"/>
                <w:szCs w:val="24"/>
              </w:rPr>
              <w:t>四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公司是一家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光学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公司。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公司的VR/AR产品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中的lens是自身研发的，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具有相当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强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的竞争力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。MEMS、3D 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sensing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相关业务也希望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通过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微电子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和光学业务切入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，而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这也是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的优势。</w:t>
            </w:r>
          </w:p>
          <w:p w:rsidR="003543D0" w:rsidRPr="00222B4B" w:rsidRDefault="0045529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第五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B0642" w:rsidRPr="00222B4B">
              <w:rPr>
                <w:rFonts w:ascii="宋体" w:hAnsi="宋体"/>
                <w:bCs/>
                <w:iCs/>
                <w:sz w:val="24"/>
                <w:szCs w:val="24"/>
              </w:rPr>
              <w:t>公司是一家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算法公司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B0642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AB0642" w:rsidRPr="00222B4B">
              <w:rPr>
                <w:rFonts w:ascii="宋体" w:hAnsi="宋体"/>
                <w:bCs/>
                <w:iCs/>
                <w:sz w:val="24"/>
                <w:szCs w:val="24"/>
              </w:rPr>
              <w:t>拥有</w:t>
            </w:r>
            <w:r w:rsidR="00AB0642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七八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百名各种软件算法工程师，</w:t>
            </w:r>
            <w:r w:rsidR="00AB0642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超过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一万多名技术人员，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因此</w:t>
            </w:r>
            <w:r w:rsidR="00AB0642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从来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不</w:t>
            </w:r>
            <w:r w:rsidR="00EE103E">
              <w:rPr>
                <w:rFonts w:ascii="宋体" w:hAnsi="宋体"/>
                <w:bCs/>
                <w:iCs/>
                <w:sz w:val="24"/>
                <w:szCs w:val="24"/>
              </w:rPr>
              <w:t>只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一家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硬件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组装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730978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例如</w:t>
            </w:r>
            <w:r w:rsidR="00730978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青岛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歌尔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730978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2C77FE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04年</w:t>
            </w:r>
            <w:r w:rsidR="00730978" w:rsidRPr="00222B4B">
              <w:rPr>
                <w:rFonts w:ascii="宋体" w:hAnsi="宋体"/>
                <w:bCs/>
                <w:iCs/>
                <w:sz w:val="24"/>
                <w:szCs w:val="24"/>
              </w:rPr>
              <w:t>开始就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做光学、软件算法。</w:t>
            </w:r>
          </w:p>
          <w:p w:rsidR="003543D0" w:rsidRPr="00222B4B" w:rsidRDefault="00730978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要打造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Audio+Video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543D0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543D0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一家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完整的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udio</w:t>
            </w:r>
            <w:r w:rsidRPr="00222B4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业务包含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麦克风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+</w:t>
            </w:r>
            <w:r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扬声器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+光学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+耳机+音响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这不仅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2C77FE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A股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中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是唯一的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在全球也是龙头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一直以来</w:t>
            </w:r>
            <w:r w:rsidR="00222B4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都有一个</w:t>
            </w:r>
            <w:r w:rsidR="002C77FE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udio</w:t>
            </w:r>
            <w:r w:rsidR="0012089F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+</w:t>
            </w:r>
            <w:r w:rsidR="0012089F" w:rsidRPr="00222B4B">
              <w:rPr>
                <w:rFonts w:ascii="宋体" w:hAnsi="宋体"/>
                <w:bCs/>
                <w:iCs/>
                <w:sz w:val="24"/>
                <w:szCs w:val="24"/>
              </w:rPr>
              <w:t>Video</w:t>
            </w:r>
            <w:r w:rsidR="002C77FE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梦</w:t>
            </w:r>
            <w:r w:rsidR="002C77FE" w:rsidRPr="00222B4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VR/AR、微</w:t>
            </w:r>
            <w:r w:rsidR="00325EDB" w:rsidRPr="00222B4B">
              <w:rPr>
                <w:rFonts w:ascii="宋体" w:hAnsi="宋体"/>
                <w:bCs/>
                <w:iCs/>
                <w:sz w:val="24"/>
                <w:szCs w:val="24"/>
              </w:rPr>
              <w:t>显示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325EDB" w:rsidRPr="00222B4B">
              <w:rPr>
                <w:rFonts w:ascii="宋体" w:hAnsi="宋体"/>
                <w:bCs/>
                <w:iCs/>
                <w:sz w:val="24"/>
                <w:szCs w:val="24"/>
              </w:rPr>
              <w:t>微投影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都是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新时代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325EDB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V</w:t>
            </w:r>
            <w:r w:rsidR="00325EDB" w:rsidRPr="00222B4B">
              <w:rPr>
                <w:rFonts w:ascii="宋体" w:hAnsi="宋体"/>
                <w:bCs/>
                <w:iCs/>
                <w:sz w:val="24"/>
                <w:szCs w:val="24"/>
              </w:rPr>
              <w:t>ideo，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是AI的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重要入口，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而</w:t>
            </w:r>
            <w:r w:rsidR="00E07A17">
              <w:rPr>
                <w:rFonts w:ascii="宋体" w:hAnsi="宋体"/>
                <w:bCs/>
                <w:iCs/>
                <w:sz w:val="24"/>
                <w:szCs w:val="24"/>
              </w:rPr>
              <w:t>这些也是</w:t>
            </w:r>
            <w:r w:rsidR="00E07A1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重要的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布局业务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7E47" w:rsidRDefault="00222B4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时，公司是一家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零件+成品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93EEC" w:rsidRPr="00222B4B">
              <w:rPr>
                <w:rFonts w:ascii="宋体" w:hAnsi="宋体" w:hint="eastAsia"/>
                <w:bCs/>
                <w:iCs/>
                <w:sz w:val="24"/>
                <w:szCs w:val="24"/>
              </w:rPr>
              <w:t>精密制造和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智能制造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93EEC" w:rsidRPr="00222B4B">
              <w:rPr>
                <w:rFonts w:ascii="宋体" w:hAnsi="宋体"/>
                <w:bCs/>
                <w:iCs/>
                <w:sz w:val="24"/>
                <w:szCs w:val="24"/>
              </w:rPr>
              <w:t>公司。</w:t>
            </w:r>
            <w:r w:rsid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希望</w:t>
            </w:r>
            <w:r w:rsidR="003F60C7">
              <w:rPr>
                <w:rFonts w:ascii="宋体" w:hAnsi="宋体"/>
                <w:bCs/>
                <w:iCs/>
                <w:sz w:val="24"/>
                <w:szCs w:val="24"/>
              </w:rPr>
              <w:t>投资者对公司有一个</w:t>
            </w:r>
            <w:r w:rsid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正确</w:t>
            </w:r>
            <w:r w:rsidR="00EE103E">
              <w:rPr>
                <w:rFonts w:ascii="宋体" w:hAnsi="宋体"/>
                <w:bCs/>
                <w:iCs/>
                <w:sz w:val="24"/>
                <w:szCs w:val="24"/>
              </w:rPr>
              <w:t>的认识，充分认识到</w:t>
            </w:r>
            <w:r w:rsidR="003F60C7">
              <w:rPr>
                <w:rFonts w:ascii="宋体" w:hAnsi="宋体"/>
                <w:bCs/>
                <w:iCs/>
                <w:sz w:val="24"/>
                <w:szCs w:val="24"/>
              </w:rPr>
              <w:t>公司业务优势和独特性。</w:t>
            </w:r>
          </w:p>
          <w:p w:rsidR="00EE103E" w:rsidRPr="00EE103E" w:rsidRDefault="00EE103E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C4574" w:rsidRPr="00EC4574" w:rsidRDefault="003F60C7" w:rsidP="003F60C7">
            <w:pPr>
              <w:widowControl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F60C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部分：公司总裁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介绍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EC4574" w:rsidRPr="00EC4574">
              <w:rPr>
                <w:rFonts w:ascii="宋体" w:hAnsi="宋体"/>
                <w:b/>
                <w:bCs/>
                <w:iCs/>
                <w:sz w:val="24"/>
                <w:szCs w:val="24"/>
              </w:rPr>
              <w:t>业</w:t>
            </w:r>
            <w:r w:rsidR="0044369C">
              <w:rPr>
                <w:rFonts w:ascii="宋体" w:hAnsi="宋体"/>
                <w:b/>
                <w:bCs/>
                <w:iCs/>
                <w:sz w:val="24"/>
                <w:szCs w:val="24"/>
              </w:rPr>
              <w:t>务情况</w:t>
            </w:r>
          </w:p>
          <w:p w:rsidR="00877E47" w:rsidRPr="003F60C7" w:rsidRDefault="007C1E5A" w:rsidP="003F60C7">
            <w:pPr>
              <w:widowControl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一季度，公司实现营收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40.46亿元，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归属于上市公司股东净利润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1.84亿元，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研发投入占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8.11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%。其中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，电声器件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与电子配件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占营收</w:t>
            </w:r>
            <w:r w:rsid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比重分别为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66.04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%、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3.96%</w:t>
            </w:r>
            <w:r w:rsid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F60C7">
              <w:rPr>
                <w:rFonts w:ascii="宋体" w:hAnsi="宋体"/>
                <w:bCs/>
                <w:iCs/>
                <w:sz w:val="24"/>
                <w:szCs w:val="24"/>
              </w:rPr>
              <w:t>业绩</w:t>
            </w:r>
            <w:r w:rsid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下滑</w:t>
            </w:r>
            <w:r w:rsidR="003F60C7">
              <w:rPr>
                <w:rFonts w:ascii="宋体" w:hAnsi="宋体"/>
                <w:bCs/>
                <w:iCs/>
                <w:sz w:val="24"/>
                <w:szCs w:val="24"/>
              </w:rPr>
              <w:t>的原因是</w:t>
            </w:r>
            <w:r w:rsidR="003F60C7" w:rsidRPr="003F60C7">
              <w:rPr>
                <w:rFonts w:ascii="宋体" w:hAnsi="宋体" w:hint="eastAsia"/>
                <w:bCs/>
                <w:iCs/>
                <w:sz w:val="24"/>
                <w:szCs w:val="24"/>
              </w:rPr>
              <w:t>重要客户智能手机新机型销售不</w:t>
            </w:r>
            <w:r w:rsidR="003F60C7" w:rsidRPr="003F60C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达预期，虚拟现实产品市场增速放缓；公司拓展新业务投入增加。</w:t>
            </w:r>
          </w:p>
          <w:p w:rsidR="007C1E5A" w:rsidRDefault="00D67752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应该看到公司业务发展好的方面，公司围绕国内外大客户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硬件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生态系统构建核心竞争力，在很多客户的产品领域都有布局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突破。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市场数据看，公司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S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peaker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、M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EMS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7752">
              <w:rPr>
                <w:rFonts w:ascii="宋体" w:hAnsi="宋体" w:hint="eastAsia"/>
                <w:bCs/>
                <w:iCs/>
                <w:sz w:val="24"/>
                <w:szCs w:val="24"/>
              </w:rPr>
              <w:t>Hearable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67752">
              <w:rPr>
                <w:rFonts w:ascii="宋体" w:hAnsi="宋体"/>
                <w:bCs/>
                <w:iCs/>
                <w:sz w:val="24"/>
                <w:szCs w:val="24"/>
              </w:rPr>
              <w:t>Viewable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、H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ome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业务仍具有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非常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好的市场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潜力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展望。</w:t>
            </w:r>
            <w:r w:rsidR="007C1E5A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C1E5A">
              <w:rPr>
                <w:rFonts w:ascii="宋体" w:hAnsi="宋体"/>
                <w:bCs/>
                <w:iCs/>
                <w:sz w:val="24"/>
                <w:szCs w:val="24"/>
              </w:rPr>
              <w:t>研发水平迅速成长，得到了</w:t>
            </w:r>
            <w:r w:rsidR="007C1E5A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7C1E5A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普遍</w:t>
            </w:r>
            <w:r w:rsidR="007C1E5A">
              <w:rPr>
                <w:rFonts w:ascii="宋体" w:hAnsi="宋体" w:hint="eastAsia"/>
                <w:bCs/>
                <w:iCs/>
                <w:sz w:val="24"/>
                <w:szCs w:val="24"/>
              </w:rPr>
              <w:t>认可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。在电声器件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方面，公司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新产品占据了中高端手机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的优势地位。在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电子配件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方面，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继续蓄力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潜心</w:t>
            </w:r>
            <w:r w:rsidR="008D1B6F">
              <w:rPr>
                <w:rFonts w:ascii="宋体" w:hAnsi="宋体" w:hint="eastAsia"/>
                <w:bCs/>
                <w:iCs/>
                <w:sz w:val="24"/>
                <w:szCs w:val="24"/>
              </w:rPr>
              <w:t>构建</w:t>
            </w:r>
            <w:r w:rsidR="008D1B6F">
              <w:rPr>
                <w:rFonts w:ascii="宋体" w:hAnsi="宋体"/>
                <w:bCs/>
                <w:iCs/>
                <w:sz w:val="24"/>
                <w:szCs w:val="24"/>
              </w:rPr>
              <w:t>竞争门槛。</w:t>
            </w:r>
            <w:r w:rsidR="00720503">
              <w:rPr>
                <w:rFonts w:ascii="宋体" w:hAnsi="宋体"/>
                <w:bCs/>
                <w:iCs/>
                <w:sz w:val="24"/>
                <w:szCs w:val="24"/>
              </w:rPr>
              <w:t>随着客户新产品陆续发布</w:t>
            </w:r>
            <w:r w:rsidR="0072050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20503">
              <w:rPr>
                <w:rFonts w:ascii="宋体" w:hAnsi="宋体"/>
                <w:bCs/>
                <w:iCs/>
                <w:sz w:val="24"/>
                <w:szCs w:val="24"/>
              </w:rPr>
              <w:t>公司下半年将实现有效增长</w:t>
            </w:r>
            <w:r w:rsidR="0072050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20503">
              <w:rPr>
                <w:rFonts w:ascii="宋体" w:hAnsi="宋体"/>
                <w:bCs/>
                <w:iCs/>
                <w:sz w:val="24"/>
                <w:szCs w:val="24"/>
              </w:rPr>
              <w:t>并对明后年良性增长保持乐观</w:t>
            </w:r>
            <w:r w:rsidR="0072050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D1B6F" w:rsidRPr="008D1B6F" w:rsidRDefault="00D67752" w:rsidP="00D67752">
            <w:pPr>
              <w:widowControl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F60C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三部分：</w:t>
            </w:r>
            <w:r w:rsidR="008D1B6F" w:rsidRPr="008D1B6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公司分管业务</w:t>
            </w:r>
            <w:r w:rsidR="008D1B6F" w:rsidRPr="008D1B6F">
              <w:rPr>
                <w:rFonts w:ascii="宋体" w:hAnsi="宋体"/>
                <w:b/>
                <w:bCs/>
                <w:iCs/>
                <w:sz w:val="24"/>
                <w:szCs w:val="24"/>
              </w:rPr>
              <w:t>副总裁</w:t>
            </w:r>
            <w:r w:rsidR="008D1B6F" w:rsidRPr="008D1B6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  <w:r w:rsidR="008D1B6F" w:rsidRPr="008D1B6F">
              <w:rPr>
                <w:rFonts w:ascii="宋体" w:hAnsi="宋体"/>
                <w:b/>
                <w:bCs/>
                <w:iCs/>
                <w:sz w:val="24"/>
                <w:szCs w:val="24"/>
              </w:rPr>
              <w:t>公司产品</w:t>
            </w:r>
            <w:r w:rsidR="00E0315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线</w:t>
            </w:r>
            <w:r w:rsidR="0044369C">
              <w:rPr>
                <w:rFonts w:ascii="宋体" w:hAnsi="宋体"/>
                <w:b/>
                <w:bCs/>
                <w:iCs/>
                <w:sz w:val="24"/>
                <w:szCs w:val="24"/>
              </w:rPr>
              <w:t>情况</w:t>
            </w:r>
          </w:p>
          <w:p w:rsidR="00F432E9" w:rsidRPr="00F60FE3" w:rsidRDefault="00CE129A" w:rsidP="00E0315D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</w:t>
            </w:r>
            <w:r w:rsidR="00E0315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四</w:t>
            </w: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E0315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投资者问答</w:t>
            </w:r>
          </w:p>
          <w:p w:rsidR="008700D2" w:rsidRPr="00552E7F" w:rsidRDefault="00E0315D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问题1</w:t>
            </w:r>
            <w:r w:rsidR="008700D2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F1116">
              <w:rPr>
                <w:rFonts w:ascii="宋体" w:hAnsi="宋体" w:hint="eastAsia"/>
                <w:bCs/>
                <w:iCs/>
                <w:sz w:val="24"/>
                <w:szCs w:val="24"/>
              </w:rPr>
              <w:t>成品</w:t>
            </w:r>
            <w:r w:rsidR="001F1116">
              <w:rPr>
                <w:rFonts w:ascii="宋体" w:hAnsi="宋体"/>
                <w:bCs/>
                <w:iCs/>
                <w:sz w:val="24"/>
                <w:szCs w:val="24"/>
              </w:rPr>
              <w:t>业务目前占客户的比重还比较小，未来有非常大的成长空间，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为什么</w:t>
            </w:r>
            <w:r w:rsidR="001F111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F1116">
              <w:rPr>
                <w:rFonts w:ascii="宋体" w:hAnsi="宋体"/>
                <w:bCs/>
                <w:iCs/>
                <w:sz w:val="24"/>
                <w:szCs w:val="24"/>
              </w:rPr>
              <w:t>有信心在这一领域服务</w:t>
            </w:r>
            <w:r w:rsidR="001F1116">
              <w:rPr>
                <w:rFonts w:ascii="宋体" w:hAnsi="宋体" w:hint="eastAsia"/>
                <w:bCs/>
                <w:iCs/>
                <w:sz w:val="24"/>
                <w:szCs w:val="24"/>
              </w:rPr>
              <w:t>好</w:t>
            </w:r>
            <w:r w:rsidR="001F1116">
              <w:rPr>
                <w:rFonts w:ascii="宋体" w:hAnsi="宋体"/>
                <w:bCs/>
                <w:iCs/>
                <w:sz w:val="24"/>
                <w:szCs w:val="24"/>
              </w:rPr>
              <w:t>客户，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EE103E">
              <w:rPr>
                <w:rFonts w:ascii="宋体" w:hAnsi="宋体"/>
                <w:bCs/>
                <w:iCs/>
                <w:sz w:val="24"/>
                <w:szCs w:val="24"/>
              </w:rPr>
              <w:t>发展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充满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信心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700D2" w:rsidRDefault="00E0315D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8700D2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首先</w:t>
            </w:r>
            <w:r w:rsidR="001A1FE7">
              <w:rPr>
                <w:rFonts w:ascii="宋体" w:hAnsi="宋体" w:hint="eastAsia"/>
                <w:bCs/>
                <w:iCs/>
                <w:sz w:val="24"/>
                <w:szCs w:val="24"/>
              </w:rPr>
              <w:t>来自公司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研发</w:t>
            </w:r>
            <w:r w:rsidR="001A1FE7">
              <w:rPr>
                <w:rFonts w:ascii="宋体" w:hAnsi="宋体" w:hint="eastAsia"/>
                <w:bCs/>
                <w:iCs/>
                <w:sz w:val="24"/>
                <w:szCs w:val="24"/>
              </w:rPr>
              <w:t>实力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客户曾表示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，产业链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台湾转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向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大陆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是看到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了大陆企业做事的决心，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台企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在研发</w:t>
            </w:r>
            <w:r w:rsidR="00D46910">
              <w:rPr>
                <w:rFonts w:ascii="宋体" w:hAnsi="宋体"/>
                <w:bCs/>
                <w:iCs/>
                <w:sz w:val="24"/>
                <w:szCs w:val="24"/>
              </w:rPr>
              <w:t>上同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陆</w:t>
            </w:r>
            <w:r w:rsidR="00D46910">
              <w:rPr>
                <w:rFonts w:ascii="宋体" w:hAnsi="宋体"/>
                <w:bCs/>
                <w:iCs/>
                <w:sz w:val="24"/>
                <w:szCs w:val="24"/>
              </w:rPr>
              <w:t>企有很大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差距。作为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大客户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供应商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一定要有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大量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研发投入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公司几年来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研发</w:t>
            </w:r>
            <w:r w:rsidR="001A23CD">
              <w:rPr>
                <w:rFonts w:ascii="宋体" w:hAnsi="宋体" w:hint="eastAsia"/>
                <w:bCs/>
                <w:iCs/>
                <w:sz w:val="24"/>
                <w:szCs w:val="24"/>
              </w:rPr>
              <w:t>投入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占收入比均高于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1A23CD">
              <w:rPr>
                <w:rFonts w:ascii="宋体" w:hAnsi="宋体"/>
                <w:bCs/>
                <w:iCs/>
                <w:sz w:val="24"/>
                <w:szCs w:val="24"/>
              </w:rPr>
              <w:t>%，正是客户所寻找的公司。</w:t>
            </w:r>
          </w:p>
          <w:p w:rsidR="001A23CD" w:rsidRDefault="001A23CD" w:rsidP="00655E7F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其次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有强大的技术实力。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客户产品报价时，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并不是</w:t>
            </w:r>
            <w:r w:rsidR="00EE103E">
              <w:rPr>
                <w:rFonts w:ascii="宋体" w:hAnsi="宋体" w:hint="eastAsia"/>
                <w:bCs/>
                <w:iCs/>
                <w:sz w:val="24"/>
                <w:szCs w:val="24"/>
              </w:rPr>
              <w:t>只</w:t>
            </w:r>
            <w:r w:rsidR="00D46910">
              <w:rPr>
                <w:rFonts w:ascii="宋体" w:hAnsi="宋体"/>
                <w:bCs/>
                <w:iCs/>
                <w:sz w:val="24"/>
                <w:szCs w:val="24"/>
              </w:rPr>
              <w:t>靠价格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客户</w:t>
            </w:r>
            <w:r w:rsidR="00EE103E">
              <w:rPr>
                <w:rFonts w:ascii="宋体" w:hAnsi="宋体"/>
                <w:bCs/>
                <w:iCs/>
                <w:sz w:val="24"/>
                <w:szCs w:val="24"/>
              </w:rPr>
              <w:t>依然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选择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歌尔，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正是</w:t>
            </w:r>
            <w:r w:rsidR="00D46910">
              <w:rPr>
                <w:rFonts w:ascii="宋体" w:hAnsi="宋体" w:hint="eastAsia"/>
                <w:bCs/>
                <w:iCs/>
                <w:sz w:val="24"/>
                <w:szCs w:val="24"/>
              </w:rPr>
              <w:t>看重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歌尔有强大的技术实力。</w:t>
            </w:r>
          </w:p>
          <w:p w:rsidR="00185E04" w:rsidRDefault="001A23CD" w:rsidP="00655E7F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另外，</w:t>
            </w:r>
            <w:r w:rsidR="00655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还有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自动化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程度高、反应迅速等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多个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优势，</w:t>
            </w:r>
            <w:r w:rsidR="00985660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85660">
              <w:rPr>
                <w:rFonts w:ascii="宋体" w:hAnsi="宋体"/>
                <w:bCs/>
                <w:iCs/>
                <w:sz w:val="24"/>
                <w:szCs w:val="24"/>
              </w:rPr>
              <w:t>有做</w:t>
            </w:r>
            <w:r w:rsidR="00985660">
              <w:rPr>
                <w:rFonts w:ascii="宋体" w:hAnsi="宋体" w:hint="eastAsia"/>
                <w:bCs/>
                <w:iCs/>
                <w:sz w:val="24"/>
                <w:szCs w:val="24"/>
              </w:rPr>
              <w:t>中型</w:t>
            </w:r>
            <w:r w:rsidR="00985660">
              <w:rPr>
                <w:rFonts w:ascii="宋体" w:hAnsi="宋体"/>
                <w:bCs/>
                <w:iCs/>
                <w:sz w:val="24"/>
                <w:szCs w:val="24"/>
              </w:rPr>
              <w:t>系统业务的决心，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因此</w:t>
            </w:r>
            <w:r w:rsidR="00655E7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对未来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的发展具有强大的信心。</w:t>
            </w:r>
          </w:p>
          <w:p w:rsidR="001F1116" w:rsidRDefault="00185E04" w:rsidP="00655E7F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问题2：</w:t>
            </w:r>
            <w:r w:rsidR="00AC4F6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AC4F6C">
              <w:rPr>
                <w:rFonts w:ascii="宋体" w:hAnsi="宋体"/>
                <w:bCs/>
                <w:iCs/>
                <w:sz w:val="24"/>
                <w:szCs w:val="24"/>
              </w:rPr>
              <w:t>怎么判断新业务的发展前景</w:t>
            </w:r>
            <w:r w:rsidR="00AC4F6C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1A23CD" w:rsidRPr="001A23CD" w:rsidRDefault="001F1116" w:rsidP="00655E7F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1A23CD" w:rsidRPr="001A23C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具有第一性和唯一性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很多客户的创新性项目是找公司合作，因此，公司未来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发展前景广阔。无线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耳机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业务公司开发很早，但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要衡量项目开发的风险。公司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充分分析行业和市场的发展，是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一家</w:t>
            </w:r>
            <w:r w:rsidR="00373812">
              <w:rPr>
                <w:rFonts w:ascii="宋体" w:hAnsi="宋体"/>
                <w:bCs/>
                <w:iCs/>
                <w:sz w:val="24"/>
                <w:szCs w:val="24"/>
              </w:rPr>
              <w:t>稳健</w:t>
            </w:r>
            <w:r w:rsidR="00373812">
              <w:rPr>
                <w:rFonts w:ascii="宋体" w:hAnsi="宋体" w:hint="eastAsia"/>
                <w:bCs/>
                <w:iCs/>
                <w:sz w:val="24"/>
                <w:szCs w:val="24"/>
              </w:rPr>
              <w:t>进取</w:t>
            </w:r>
            <w:r w:rsidR="00CA65E4">
              <w:rPr>
                <w:rFonts w:ascii="宋体" w:hAnsi="宋体"/>
                <w:bCs/>
                <w:iCs/>
                <w:sz w:val="24"/>
                <w:szCs w:val="24"/>
              </w:rPr>
              <w:t>的公司</w:t>
            </w:r>
            <w:r w:rsidR="00CA65E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A65E4">
              <w:rPr>
                <w:rFonts w:ascii="宋体" w:hAnsi="宋体"/>
                <w:bCs/>
                <w:iCs/>
                <w:sz w:val="24"/>
                <w:szCs w:val="24"/>
              </w:rPr>
              <w:t>只要公司想做的业务就是要</w:t>
            </w:r>
            <w:r w:rsidR="00CA65E4">
              <w:rPr>
                <w:rFonts w:ascii="宋体" w:hAnsi="宋体" w:hint="eastAsia"/>
                <w:bCs/>
                <w:iCs/>
                <w:sz w:val="24"/>
                <w:szCs w:val="24"/>
              </w:rPr>
              <w:t>把他</w:t>
            </w:r>
            <w:r w:rsidR="00CA65E4">
              <w:rPr>
                <w:rFonts w:ascii="宋体" w:hAnsi="宋体"/>
                <w:bCs/>
                <w:iCs/>
                <w:sz w:val="24"/>
                <w:szCs w:val="24"/>
              </w:rPr>
              <w:t>做好，要做就要做到第一。</w:t>
            </w:r>
          </w:p>
          <w:p w:rsidR="008700D2" w:rsidRPr="00552E7F" w:rsidRDefault="00AC4F6C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问题3</w:t>
            </w:r>
            <w:r w:rsidR="008700D2"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SiP业务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偏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半导体的属性，同封测公司相比公司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的优势在哪里</w:t>
            </w:r>
            <w:r w:rsidR="00F60FE3" w:rsidRPr="00F60FE3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8700D2" w:rsidRDefault="00CA65E4" w:rsidP="00151B3B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：首先公司是一家解决方案提供商，为客户提供整体解决方案，并不仅仅是承担某个工序。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传统的封测厂只是产业链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中的一个工序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，而</w:t>
            </w:r>
            <w:r w:rsid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有产品设计研发的角色的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公司做过产品、做过系统、做过芯片、做过系统应用，这才能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给客户提供智能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SiP方案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是方案厂也是制造厂，同其他封测厂是不同的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具有深厚的微电子的基因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51B3B">
              <w:rPr>
                <w:rFonts w:ascii="宋体" w:hAnsi="宋体"/>
                <w:bCs/>
                <w:iCs/>
                <w:sz w:val="24"/>
                <w:szCs w:val="24"/>
              </w:rPr>
              <w:t>最大的不同是公司自己直接做产品</w:t>
            </w:r>
            <w:r w:rsidR="00151B3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185E04" w:rsidRDefault="00185E04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 w:rsidR="00AA5999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D94A60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94A60">
              <w:rPr>
                <w:rFonts w:ascii="宋体" w:hAnsi="宋体"/>
                <w:bCs/>
                <w:iCs/>
                <w:sz w:val="24"/>
                <w:szCs w:val="24"/>
              </w:rPr>
              <w:t>今年的新产品是无线耳机，</w:t>
            </w:r>
            <w:r w:rsidR="00D94A60">
              <w:rPr>
                <w:rFonts w:ascii="宋体" w:hAnsi="宋体" w:hint="eastAsia"/>
                <w:bCs/>
                <w:iCs/>
                <w:sz w:val="24"/>
                <w:szCs w:val="24"/>
              </w:rPr>
              <w:t>因</w:t>
            </w:r>
            <w:r w:rsidR="00D94A60">
              <w:rPr>
                <w:rFonts w:ascii="宋体" w:hAnsi="宋体"/>
                <w:bCs/>
                <w:iCs/>
                <w:sz w:val="24"/>
                <w:szCs w:val="24"/>
              </w:rPr>
              <w:t>无线耳机体积小，自动化难度高，公司有哪些措施可以实现盈利？</w:t>
            </w:r>
          </w:p>
          <w:p w:rsidR="008700D2" w:rsidRDefault="00D94A60" w:rsidP="00E6625E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产品有认真的分解，也了解竞争对手的发展情况。公司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具有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非常好的产品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起点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，公司自动化的能力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工艺改进能力将帮助公司迅速建立良率和产能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正在</w:t>
            </w:r>
            <w:r w:rsidR="00E6625E">
              <w:rPr>
                <w:rFonts w:ascii="宋体" w:hAnsi="宋体"/>
                <w:bCs/>
                <w:iCs/>
                <w:sz w:val="24"/>
                <w:szCs w:val="24"/>
              </w:rPr>
              <w:t>逐步打造新的竞争力，并在其他无线耳机建立优势</w:t>
            </w:r>
            <w:r w:rsidR="00E6625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5136C" w:rsidRPr="0065136C">
              <w:rPr>
                <w:rFonts w:ascii="宋体" w:hAnsi="宋体" w:hint="eastAsia"/>
                <w:bCs/>
                <w:iCs/>
                <w:sz w:val="24"/>
                <w:szCs w:val="24"/>
              </w:rPr>
              <w:t>保证客户与我们共同受益。</w:t>
            </w:r>
            <w:r w:rsidR="00954E20" w:rsidRPr="00552E7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E6625E" w:rsidRDefault="00E6625E" w:rsidP="00E6625E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问题5：公司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产品线调整的策略是什么？</w:t>
            </w:r>
          </w:p>
          <w:p w:rsidR="00E651D3" w:rsidRPr="00552E7F" w:rsidRDefault="00E6625E" w:rsidP="009D4E41">
            <w:pPr>
              <w:widowControl/>
              <w:spacing w:line="368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对客户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典型的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OEM业务是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有慎重考虑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。对价格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变化快，需要大规模固定资产投资的项目公司是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慎重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的。比如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说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摄像头模组业务，毛利率并不好，所以公司放弃了。在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过去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的两年，公司</w:t>
            </w:r>
            <w:r w:rsidR="009D4E41">
              <w:rPr>
                <w:rFonts w:ascii="宋体" w:hAnsi="宋体" w:hint="eastAsia"/>
                <w:bCs/>
                <w:iCs/>
                <w:sz w:val="24"/>
                <w:szCs w:val="24"/>
              </w:rPr>
              <w:t>有所为</w:t>
            </w:r>
            <w:r w:rsidR="009D4E41">
              <w:rPr>
                <w:rFonts w:ascii="宋体" w:hAnsi="宋体"/>
                <w:bCs/>
                <w:iCs/>
                <w:sz w:val="24"/>
                <w:szCs w:val="24"/>
              </w:rPr>
              <w:t>有所不为，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投资了虚拟现实和增强现实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，从事虚拟现实镜片和光栅等</w:t>
            </w:r>
            <w:r w:rsidR="00A7275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720503">
              <w:rPr>
                <w:rFonts w:ascii="宋体" w:hAnsi="宋体" w:hint="eastAsia"/>
                <w:bCs/>
                <w:iCs/>
                <w:sz w:val="24"/>
                <w:szCs w:val="24"/>
              </w:rPr>
              <w:t>研发、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自制，具有市场领先性</w:t>
            </w:r>
            <w:r w:rsidR="009D4E4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9D4E41">
              <w:rPr>
                <w:rFonts w:ascii="宋体" w:hAnsi="宋体"/>
                <w:bCs/>
                <w:iCs/>
                <w:sz w:val="24"/>
                <w:szCs w:val="24"/>
              </w:rPr>
              <w:t>也具有非常好的利润率表现</w:t>
            </w:r>
            <w:r w:rsidR="00A7275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</w:tc>
      </w:tr>
      <w:tr w:rsidR="007A3DEC" w:rsidRPr="00F432E9" w:rsidTr="00A65BA4">
        <w:tc>
          <w:tcPr>
            <w:tcW w:w="1853" w:type="dxa"/>
            <w:shd w:val="clear" w:color="auto" w:fill="auto"/>
            <w:vAlign w:val="center"/>
          </w:tcPr>
          <w:p w:rsidR="007A3DEC" w:rsidRPr="00552E7F" w:rsidRDefault="007A3DEC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备查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6443" w:type="dxa"/>
            <w:shd w:val="clear" w:color="auto" w:fill="auto"/>
          </w:tcPr>
          <w:p w:rsidR="007A3DEC" w:rsidRPr="00552E7F" w:rsidRDefault="007A3DEC" w:rsidP="00651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7A3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65136C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5136C">
              <w:rPr>
                <w:rFonts w:ascii="宋体" w:hAnsi="宋体"/>
                <w:bCs/>
                <w:iCs/>
                <w:sz w:val="24"/>
                <w:szCs w:val="24"/>
              </w:rPr>
              <w:t>04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462B1" w:rsidRPr="00552E7F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7A3DEC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98" w:rsidRDefault="00D54398" w:rsidP="0098468B">
      <w:r>
        <w:separator/>
      </w:r>
    </w:p>
  </w:endnote>
  <w:endnote w:type="continuationSeparator" w:id="0">
    <w:p w:rsidR="00D54398" w:rsidRDefault="00D54398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98" w:rsidRDefault="00D54398" w:rsidP="0098468B">
      <w:r>
        <w:separator/>
      </w:r>
    </w:p>
  </w:footnote>
  <w:footnote w:type="continuationSeparator" w:id="0">
    <w:p w:rsidR="00D54398" w:rsidRDefault="00D54398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26D71"/>
    <w:rsid w:val="00031765"/>
    <w:rsid w:val="000404F7"/>
    <w:rsid w:val="000423F1"/>
    <w:rsid w:val="0005753E"/>
    <w:rsid w:val="00057C4E"/>
    <w:rsid w:val="0006104A"/>
    <w:rsid w:val="00061A38"/>
    <w:rsid w:val="000643A9"/>
    <w:rsid w:val="000656D9"/>
    <w:rsid w:val="0007052F"/>
    <w:rsid w:val="00072707"/>
    <w:rsid w:val="00082912"/>
    <w:rsid w:val="000836D7"/>
    <w:rsid w:val="00085138"/>
    <w:rsid w:val="00086CE1"/>
    <w:rsid w:val="000900C9"/>
    <w:rsid w:val="00091A66"/>
    <w:rsid w:val="0009231A"/>
    <w:rsid w:val="000939C4"/>
    <w:rsid w:val="000A0A74"/>
    <w:rsid w:val="000A68EF"/>
    <w:rsid w:val="000A79BC"/>
    <w:rsid w:val="000C02BD"/>
    <w:rsid w:val="000C1060"/>
    <w:rsid w:val="000C5659"/>
    <w:rsid w:val="000D080D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095"/>
    <w:rsid w:val="00111A61"/>
    <w:rsid w:val="00111E7B"/>
    <w:rsid w:val="00114B54"/>
    <w:rsid w:val="0011635C"/>
    <w:rsid w:val="0012089F"/>
    <w:rsid w:val="001219E8"/>
    <w:rsid w:val="001225E7"/>
    <w:rsid w:val="001248BE"/>
    <w:rsid w:val="00131A22"/>
    <w:rsid w:val="001326CD"/>
    <w:rsid w:val="00146738"/>
    <w:rsid w:val="00146BCA"/>
    <w:rsid w:val="00151B3B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85E04"/>
    <w:rsid w:val="001976E7"/>
    <w:rsid w:val="00197B76"/>
    <w:rsid w:val="001A1BF0"/>
    <w:rsid w:val="001A1FE7"/>
    <w:rsid w:val="001A23CD"/>
    <w:rsid w:val="001A715F"/>
    <w:rsid w:val="001B04D7"/>
    <w:rsid w:val="001B4191"/>
    <w:rsid w:val="001B70A6"/>
    <w:rsid w:val="001C5CD0"/>
    <w:rsid w:val="001C5EFD"/>
    <w:rsid w:val="001D2A08"/>
    <w:rsid w:val="001D44C4"/>
    <w:rsid w:val="001E0488"/>
    <w:rsid w:val="001E7C6E"/>
    <w:rsid w:val="001F0C9C"/>
    <w:rsid w:val="001F1116"/>
    <w:rsid w:val="001F181F"/>
    <w:rsid w:val="001F6AC8"/>
    <w:rsid w:val="001F7530"/>
    <w:rsid w:val="00203DD2"/>
    <w:rsid w:val="0020666B"/>
    <w:rsid w:val="00207589"/>
    <w:rsid w:val="00212C05"/>
    <w:rsid w:val="00214EC4"/>
    <w:rsid w:val="002157E4"/>
    <w:rsid w:val="00217E26"/>
    <w:rsid w:val="00221CD8"/>
    <w:rsid w:val="00222739"/>
    <w:rsid w:val="00222B4B"/>
    <w:rsid w:val="00222CE6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4513"/>
    <w:rsid w:val="00266AED"/>
    <w:rsid w:val="002675EA"/>
    <w:rsid w:val="00267B62"/>
    <w:rsid w:val="00276297"/>
    <w:rsid w:val="002830AB"/>
    <w:rsid w:val="00283E0F"/>
    <w:rsid w:val="00291594"/>
    <w:rsid w:val="00295F56"/>
    <w:rsid w:val="00296FAB"/>
    <w:rsid w:val="002976AF"/>
    <w:rsid w:val="002A2C2B"/>
    <w:rsid w:val="002B4135"/>
    <w:rsid w:val="002B7C0D"/>
    <w:rsid w:val="002C1152"/>
    <w:rsid w:val="002C6D1D"/>
    <w:rsid w:val="002C77FE"/>
    <w:rsid w:val="002D06D4"/>
    <w:rsid w:val="002D0F05"/>
    <w:rsid w:val="002E1EB9"/>
    <w:rsid w:val="002E2F79"/>
    <w:rsid w:val="002E4CD5"/>
    <w:rsid w:val="002F53DE"/>
    <w:rsid w:val="002F672A"/>
    <w:rsid w:val="0030729B"/>
    <w:rsid w:val="00313F81"/>
    <w:rsid w:val="0031603E"/>
    <w:rsid w:val="00317629"/>
    <w:rsid w:val="0032264B"/>
    <w:rsid w:val="00325EDB"/>
    <w:rsid w:val="003376C5"/>
    <w:rsid w:val="0033785F"/>
    <w:rsid w:val="00337E7A"/>
    <w:rsid w:val="003421FE"/>
    <w:rsid w:val="00346E11"/>
    <w:rsid w:val="00347648"/>
    <w:rsid w:val="003478C3"/>
    <w:rsid w:val="003517AF"/>
    <w:rsid w:val="003518FC"/>
    <w:rsid w:val="003543D0"/>
    <w:rsid w:val="0035673E"/>
    <w:rsid w:val="00361037"/>
    <w:rsid w:val="00365D1F"/>
    <w:rsid w:val="0037125A"/>
    <w:rsid w:val="00373812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B0EF7"/>
    <w:rsid w:val="003B16C1"/>
    <w:rsid w:val="003B2847"/>
    <w:rsid w:val="003B2B35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5E65"/>
    <w:rsid w:val="003F60C7"/>
    <w:rsid w:val="003F79BB"/>
    <w:rsid w:val="004034BD"/>
    <w:rsid w:val="004050D8"/>
    <w:rsid w:val="00406319"/>
    <w:rsid w:val="004134B5"/>
    <w:rsid w:val="00425E73"/>
    <w:rsid w:val="00427E5F"/>
    <w:rsid w:val="004310E4"/>
    <w:rsid w:val="00434110"/>
    <w:rsid w:val="00434E00"/>
    <w:rsid w:val="00441589"/>
    <w:rsid w:val="00442742"/>
    <w:rsid w:val="0044359B"/>
    <w:rsid w:val="0044369C"/>
    <w:rsid w:val="00444CF5"/>
    <w:rsid w:val="00445B39"/>
    <w:rsid w:val="00450CA1"/>
    <w:rsid w:val="004515F7"/>
    <w:rsid w:val="0045173E"/>
    <w:rsid w:val="00451DD4"/>
    <w:rsid w:val="0045529B"/>
    <w:rsid w:val="00457789"/>
    <w:rsid w:val="004712B6"/>
    <w:rsid w:val="00473352"/>
    <w:rsid w:val="00474FB1"/>
    <w:rsid w:val="00477121"/>
    <w:rsid w:val="004772C9"/>
    <w:rsid w:val="00480784"/>
    <w:rsid w:val="00481E84"/>
    <w:rsid w:val="00485CFB"/>
    <w:rsid w:val="00485E74"/>
    <w:rsid w:val="004868D6"/>
    <w:rsid w:val="00491FB6"/>
    <w:rsid w:val="004B04B1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058F"/>
    <w:rsid w:val="00520BA3"/>
    <w:rsid w:val="00523DBB"/>
    <w:rsid w:val="00524658"/>
    <w:rsid w:val="005329C4"/>
    <w:rsid w:val="00537E82"/>
    <w:rsid w:val="0055063A"/>
    <w:rsid w:val="005523EE"/>
    <w:rsid w:val="00552E7F"/>
    <w:rsid w:val="00553637"/>
    <w:rsid w:val="0056002A"/>
    <w:rsid w:val="0056161E"/>
    <w:rsid w:val="005618E2"/>
    <w:rsid w:val="005726FC"/>
    <w:rsid w:val="0057690D"/>
    <w:rsid w:val="005845C6"/>
    <w:rsid w:val="00584A06"/>
    <w:rsid w:val="005860F9"/>
    <w:rsid w:val="00593D5A"/>
    <w:rsid w:val="00595416"/>
    <w:rsid w:val="00597745"/>
    <w:rsid w:val="005A5903"/>
    <w:rsid w:val="005A5E10"/>
    <w:rsid w:val="005A6B0F"/>
    <w:rsid w:val="005B44CD"/>
    <w:rsid w:val="005B4622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1779"/>
    <w:rsid w:val="005E5A2E"/>
    <w:rsid w:val="005E6243"/>
    <w:rsid w:val="005E6615"/>
    <w:rsid w:val="005E7565"/>
    <w:rsid w:val="005F0604"/>
    <w:rsid w:val="00600B67"/>
    <w:rsid w:val="0060725C"/>
    <w:rsid w:val="00610DE3"/>
    <w:rsid w:val="00612F9A"/>
    <w:rsid w:val="006171A6"/>
    <w:rsid w:val="00620A19"/>
    <w:rsid w:val="0064205E"/>
    <w:rsid w:val="00643DF2"/>
    <w:rsid w:val="006462B1"/>
    <w:rsid w:val="00646C00"/>
    <w:rsid w:val="00647CEA"/>
    <w:rsid w:val="0065136C"/>
    <w:rsid w:val="00655E7F"/>
    <w:rsid w:val="00656F88"/>
    <w:rsid w:val="006577CC"/>
    <w:rsid w:val="00657975"/>
    <w:rsid w:val="00661743"/>
    <w:rsid w:val="00663B36"/>
    <w:rsid w:val="006644B2"/>
    <w:rsid w:val="00665538"/>
    <w:rsid w:val="0066622A"/>
    <w:rsid w:val="00670512"/>
    <w:rsid w:val="0067207F"/>
    <w:rsid w:val="0067581B"/>
    <w:rsid w:val="00681268"/>
    <w:rsid w:val="00682F37"/>
    <w:rsid w:val="0068384B"/>
    <w:rsid w:val="00687182"/>
    <w:rsid w:val="006917F1"/>
    <w:rsid w:val="006A234C"/>
    <w:rsid w:val="006B07A7"/>
    <w:rsid w:val="006B07FE"/>
    <w:rsid w:val="006B1875"/>
    <w:rsid w:val="006B56D2"/>
    <w:rsid w:val="006B71A4"/>
    <w:rsid w:val="006C0326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10E9A"/>
    <w:rsid w:val="007110AC"/>
    <w:rsid w:val="0072049A"/>
    <w:rsid w:val="00720503"/>
    <w:rsid w:val="00722174"/>
    <w:rsid w:val="0072363D"/>
    <w:rsid w:val="00723FC1"/>
    <w:rsid w:val="00727CFA"/>
    <w:rsid w:val="00730978"/>
    <w:rsid w:val="00731472"/>
    <w:rsid w:val="00731CE4"/>
    <w:rsid w:val="00734E58"/>
    <w:rsid w:val="00734F79"/>
    <w:rsid w:val="00736425"/>
    <w:rsid w:val="007426B4"/>
    <w:rsid w:val="0074316D"/>
    <w:rsid w:val="00747408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97E2A"/>
    <w:rsid w:val="007A20C1"/>
    <w:rsid w:val="007A3DEC"/>
    <w:rsid w:val="007A40FC"/>
    <w:rsid w:val="007C1E5A"/>
    <w:rsid w:val="007C3238"/>
    <w:rsid w:val="007C3F8E"/>
    <w:rsid w:val="007C66D1"/>
    <w:rsid w:val="007D0479"/>
    <w:rsid w:val="007D2EEC"/>
    <w:rsid w:val="007D38C6"/>
    <w:rsid w:val="007D5187"/>
    <w:rsid w:val="007E7165"/>
    <w:rsid w:val="007F347E"/>
    <w:rsid w:val="007F5186"/>
    <w:rsid w:val="007F5F72"/>
    <w:rsid w:val="008003BC"/>
    <w:rsid w:val="00800459"/>
    <w:rsid w:val="00800999"/>
    <w:rsid w:val="00801DDA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2728C"/>
    <w:rsid w:val="008356AD"/>
    <w:rsid w:val="00835863"/>
    <w:rsid w:val="0083647C"/>
    <w:rsid w:val="00841291"/>
    <w:rsid w:val="00844DA5"/>
    <w:rsid w:val="00845A39"/>
    <w:rsid w:val="008470E7"/>
    <w:rsid w:val="0084766B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77E47"/>
    <w:rsid w:val="00880C63"/>
    <w:rsid w:val="0089289D"/>
    <w:rsid w:val="00893DAC"/>
    <w:rsid w:val="00893EEC"/>
    <w:rsid w:val="00895011"/>
    <w:rsid w:val="00897003"/>
    <w:rsid w:val="008A5398"/>
    <w:rsid w:val="008B12E0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491B"/>
    <w:rsid w:val="008C5774"/>
    <w:rsid w:val="008C6264"/>
    <w:rsid w:val="008D1B6F"/>
    <w:rsid w:val="008D3B1A"/>
    <w:rsid w:val="008D520A"/>
    <w:rsid w:val="008E0EFD"/>
    <w:rsid w:val="008F1CAD"/>
    <w:rsid w:val="008F45A1"/>
    <w:rsid w:val="008F5020"/>
    <w:rsid w:val="008F55F5"/>
    <w:rsid w:val="00903171"/>
    <w:rsid w:val="00906C95"/>
    <w:rsid w:val="009078AD"/>
    <w:rsid w:val="009079CB"/>
    <w:rsid w:val="0092380F"/>
    <w:rsid w:val="009276A3"/>
    <w:rsid w:val="00931E35"/>
    <w:rsid w:val="00934445"/>
    <w:rsid w:val="00935D26"/>
    <w:rsid w:val="00936A52"/>
    <w:rsid w:val="00940904"/>
    <w:rsid w:val="009449DB"/>
    <w:rsid w:val="00946DE8"/>
    <w:rsid w:val="0095461F"/>
    <w:rsid w:val="00954E20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85660"/>
    <w:rsid w:val="00995F49"/>
    <w:rsid w:val="009A1088"/>
    <w:rsid w:val="009A24BC"/>
    <w:rsid w:val="009A4A64"/>
    <w:rsid w:val="009A6457"/>
    <w:rsid w:val="009B13B7"/>
    <w:rsid w:val="009B6B84"/>
    <w:rsid w:val="009C1ED8"/>
    <w:rsid w:val="009D4901"/>
    <w:rsid w:val="009D4E41"/>
    <w:rsid w:val="009E04E9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25A"/>
    <w:rsid w:val="00A22AFB"/>
    <w:rsid w:val="00A23338"/>
    <w:rsid w:val="00A255E6"/>
    <w:rsid w:val="00A27D22"/>
    <w:rsid w:val="00A302D2"/>
    <w:rsid w:val="00A30E41"/>
    <w:rsid w:val="00A3668E"/>
    <w:rsid w:val="00A375E5"/>
    <w:rsid w:val="00A377F9"/>
    <w:rsid w:val="00A37BA4"/>
    <w:rsid w:val="00A4486E"/>
    <w:rsid w:val="00A45C34"/>
    <w:rsid w:val="00A45E72"/>
    <w:rsid w:val="00A47A01"/>
    <w:rsid w:val="00A569F7"/>
    <w:rsid w:val="00A605A6"/>
    <w:rsid w:val="00A65BA4"/>
    <w:rsid w:val="00A661AD"/>
    <w:rsid w:val="00A663D7"/>
    <w:rsid w:val="00A66CDA"/>
    <w:rsid w:val="00A720BB"/>
    <w:rsid w:val="00A7275B"/>
    <w:rsid w:val="00A7379F"/>
    <w:rsid w:val="00A7504A"/>
    <w:rsid w:val="00A7783E"/>
    <w:rsid w:val="00A7789E"/>
    <w:rsid w:val="00A77E33"/>
    <w:rsid w:val="00A81D8B"/>
    <w:rsid w:val="00A82053"/>
    <w:rsid w:val="00A820BE"/>
    <w:rsid w:val="00A92BB0"/>
    <w:rsid w:val="00A960E1"/>
    <w:rsid w:val="00AA28E1"/>
    <w:rsid w:val="00AA55EF"/>
    <w:rsid w:val="00AA5999"/>
    <w:rsid w:val="00AB0642"/>
    <w:rsid w:val="00AB1EB0"/>
    <w:rsid w:val="00AC4F6C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23F3"/>
    <w:rsid w:val="00AF7E0B"/>
    <w:rsid w:val="00B00226"/>
    <w:rsid w:val="00B00804"/>
    <w:rsid w:val="00B043BC"/>
    <w:rsid w:val="00B04663"/>
    <w:rsid w:val="00B04F4C"/>
    <w:rsid w:val="00B12B8B"/>
    <w:rsid w:val="00B17DF2"/>
    <w:rsid w:val="00B21EC8"/>
    <w:rsid w:val="00B22BF0"/>
    <w:rsid w:val="00B273E6"/>
    <w:rsid w:val="00B30D53"/>
    <w:rsid w:val="00B34472"/>
    <w:rsid w:val="00B365FB"/>
    <w:rsid w:val="00B43251"/>
    <w:rsid w:val="00B43FDD"/>
    <w:rsid w:val="00B471AE"/>
    <w:rsid w:val="00B47984"/>
    <w:rsid w:val="00B54A06"/>
    <w:rsid w:val="00B6112A"/>
    <w:rsid w:val="00B61875"/>
    <w:rsid w:val="00B70507"/>
    <w:rsid w:val="00B731AB"/>
    <w:rsid w:val="00B77779"/>
    <w:rsid w:val="00B833DB"/>
    <w:rsid w:val="00B84DD3"/>
    <w:rsid w:val="00B85D74"/>
    <w:rsid w:val="00B86F77"/>
    <w:rsid w:val="00B90834"/>
    <w:rsid w:val="00B93171"/>
    <w:rsid w:val="00B93C02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D6418"/>
    <w:rsid w:val="00BE2116"/>
    <w:rsid w:val="00BE3BC5"/>
    <w:rsid w:val="00BE415C"/>
    <w:rsid w:val="00BE72F4"/>
    <w:rsid w:val="00BF693D"/>
    <w:rsid w:val="00BF7B5C"/>
    <w:rsid w:val="00C016DC"/>
    <w:rsid w:val="00C06CCD"/>
    <w:rsid w:val="00C13F31"/>
    <w:rsid w:val="00C156AA"/>
    <w:rsid w:val="00C2332D"/>
    <w:rsid w:val="00C3079C"/>
    <w:rsid w:val="00C31A7A"/>
    <w:rsid w:val="00C31E7E"/>
    <w:rsid w:val="00C34002"/>
    <w:rsid w:val="00C3623B"/>
    <w:rsid w:val="00C40621"/>
    <w:rsid w:val="00C4633E"/>
    <w:rsid w:val="00C53B83"/>
    <w:rsid w:val="00C5603B"/>
    <w:rsid w:val="00C56B42"/>
    <w:rsid w:val="00C609CF"/>
    <w:rsid w:val="00C67150"/>
    <w:rsid w:val="00C751D1"/>
    <w:rsid w:val="00C830E3"/>
    <w:rsid w:val="00C86527"/>
    <w:rsid w:val="00C94779"/>
    <w:rsid w:val="00C947EE"/>
    <w:rsid w:val="00C9755D"/>
    <w:rsid w:val="00CA3E92"/>
    <w:rsid w:val="00CA49C5"/>
    <w:rsid w:val="00CA4AFB"/>
    <w:rsid w:val="00CA65E4"/>
    <w:rsid w:val="00CA711D"/>
    <w:rsid w:val="00CB1120"/>
    <w:rsid w:val="00CB168D"/>
    <w:rsid w:val="00CB179C"/>
    <w:rsid w:val="00CB4E58"/>
    <w:rsid w:val="00CB5577"/>
    <w:rsid w:val="00CB6ACC"/>
    <w:rsid w:val="00CC46BF"/>
    <w:rsid w:val="00CC570B"/>
    <w:rsid w:val="00CD356E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53CB"/>
    <w:rsid w:val="00CF7278"/>
    <w:rsid w:val="00D01A8B"/>
    <w:rsid w:val="00D02DC0"/>
    <w:rsid w:val="00D20480"/>
    <w:rsid w:val="00D21147"/>
    <w:rsid w:val="00D230FA"/>
    <w:rsid w:val="00D23877"/>
    <w:rsid w:val="00D26C4E"/>
    <w:rsid w:val="00D31B16"/>
    <w:rsid w:val="00D32417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46910"/>
    <w:rsid w:val="00D50313"/>
    <w:rsid w:val="00D54398"/>
    <w:rsid w:val="00D54D16"/>
    <w:rsid w:val="00D55E29"/>
    <w:rsid w:val="00D56E8E"/>
    <w:rsid w:val="00D62260"/>
    <w:rsid w:val="00D64ACD"/>
    <w:rsid w:val="00D653DA"/>
    <w:rsid w:val="00D67752"/>
    <w:rsid w:val="00D712F2"/>
    <w:rsid w:val="00D7144A"/>
    <w:rsid w:val="00D73C32"/>
    <w:rsid w:val="00D763DD"/>
    <w:rsid w:val="00D77A3E"/>
    <w:rsid w:val="00D81AE2"/>
    <w:rsid w:val="00D8743D"/>
    <w:rsid w:val="00D9111D"/>
    <w:rsid w:val="00D91198"/>
    <w:rsid w:val="00D94296"/>
    <w:rsid w:val="00D94A60"/>
    <w:rsid w:val="00D96F51"/>
    <w:rsid w:val="00D97839"/>
    <w:rsid w:val="00DA33F4"/>
    <w:rsid w:val="00DA5265"/>
    <w:rsid w:val="00DA70DD"/>
    <w:rsid w:val="00DA7C24"/>
    <w:rsid w:val="00DB0B68"/>
    <w:rsid w:val="00DB5944"/>
    <w:rsid w:val="00DC0032"/>
    <w:rsid w:val="00DC279A"/>
    <w:rsid w:val="00DC35CA"/>
    <w:rsid w:val="00DC6BBA"/>
    <w:rsid w:val="00DD311A"/>
    <w:rsid w:val="00DD4431"/>
    <w:rsid w:val="00DE1E4D"/>
    <w:rsid w:val="00DE24BD"/>
    <w:rsid w:val="00DE2E10"/>
    <w:rsid w:val="00DF1EF2"/>
    <w:rsid w:val="00E0315D"/>
    <w:rsid w:val="00E07A17"/>
    <w:rsid w:val="00E16F5C"/>
    <w:rsid w:val="00E21B10"/>
    <w:rsid w:val="00E2320D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6625E"/>
    <w:rsid w:val="00E76C5E"/>
    <w:rsid w:val="00E82727"/>
    <w:rsid w:val="00E83741"/>
    <w:rsid w:val="00E87F21"/>
    <w:rsid w:val="00E92085"/>
    <w:rsid w:val="00E9555C"/>
    <w:rsid w:val="00E96E48"/>
    <w:rsid w:val="00E96EB3"/>
    <w:rsid w:val="00EB4C04"/>
    <w:rsid w:val="00EB6C77"/>
    <w:rsid w:val="00EC1B60"/>
    <w:rsid w:val="00EC4448"/>
    <w:rsid w:val="00EC4574"/>
    <w:rsid w:val="00EC4E7D"/>
    <w:rsid w:val="00EC65F1"/>
    <w:rsid w:val="00ED0FAF"/>
    <w:rsid w:val="00ED13EE"/>
    <w:rsid w:val="00ED438E"/>
    <w:rsid w:val="00EE103E"/>
    <w:rsid w:val="00EE2D46"/>
    <w:rsid w:val="00EE6742"/>
    <w:rsid w:val="00EF2C87"/>
    <w:rsid w:val="00EF52C2"/>
    <w:rsid w:val="00F03E84"/>
    <w:rsid w:val="00F066D6"/>
    <w:rsid w:val="00F10247"/>
    <w:rsid w:val="00F11EA6"/>
    <w:rsid w:val="00F132AA"/>
    <w:rsid w:val="00F133A9"/>
    <w:rsid w:val="00F1394A"/>
    <w:rsid w:val="00F13DC2"/>
    <w:rsid w:val="00F14641"/>
    <w:rsid w:val="00F15F38"/>
    <w:rsid w:val="00F24443"/>
    <w:rsid w:val="00F272B7"/>
    <w:rsid w:val="00F318C8"/>
    <w:rsid w:val="00F323C2"/>
    <w:rsid w:val="00F33CF1"/>
    <w:rsid w:val="00F34B89"/>
    <w:rsid w:val="00F35B95"/>
    <w:rsid w:val="00F36B24"/>
    <w:rsid w:val="00F37D5B"/>
    <w:rsid w:val="00F400D2"/>
    <w:rsid w:val="00F432E9"/>
    <w:rsid w:val="00F46433"/>
    <w:rsid w:val="00F46FCF"/>
    <w:rsid w:val="00F47361"/>
    <w:rsid w:val="00F5100E"/>
    <w:rsid w:val="00F528B6"/>
    <w:rsid w:val="00F60FE3"/>
    <w:rsid w:val="00F73B21"/>
    <w:rsid w:val="00F75C0C"/>
    <w:rsid w:val="00F773CE"/>
    <w:rsid w:val="00F77FC8"/>
    <w:rsid w:val="00F802EF"/>
    <w:rsid w:val="00F8081B"/>
    <w:rsid w:val="00F94310"/>
    <w:rsid w:val="00F94386"/>
    <w:rsid w:val="00FA5283"/>
    <w:rsid w:val="00FB1022"/>
    <w:rsid w:val="00FB5DCF"/>
    <w:rsid w:val="00FB7099"/>
    <w:rsid w:val="00FC1F18"/>
    <w:rsid w:val="00FC62B7"/>
    <w:rsid w:val="00FD019F"/>
    <w:rsid w:val="00FD268F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D48E-5527-40AD-8BAC-AA571BEF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孙骁</cp:lastModifiedBy>
  <cp:revision>2</cp:revision>
  <cp:lastPrinted>2016-08-22T04:40:00Z</cp:lastPrinted>
  <dcterms:created xsi:type="dcterms:W3CDTF">2019-03-21T08:12:00Z</dcterms:created>
  <dcterms:modified xsi:type="dcterms:W3CDTF">2019-03-21T08:12:00Z</dcterms:modified>
</cp:coreProperties>
</file>